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2FAA" w:rsidRDefault="00FB2FAA" w:rsidP="00A81B83">
      <w:pPr>
        <w:shd w:val="clear" w:color="auto" w:fill="FFFFFF"/>
        <w:spacing w:before="240" w:after="240" w:line="240" w:lineRule="auto"/>
        <w:rPr>
          <w:rFonts w:ascii="Arial" w:eastAsia="Times New Roman" w:hAnsi="Arial" w:cs="Arial"/>
          <w:b/>
          <w:bCs/>
          <w:color w:val="333333"/>
          <w:lang w:eastAsia="ru-RU"/>
        </w:rPr>
      </w:pPr>
      <w:r>
        <w:rPr>
          <w:rFonts w:ascii="Arial" w:eastAsia="Times New Roman" w:hAnsi="Arial" w:cs="Arial"/>
          <w:b/>
          <w:bCs/>
          <w:color w:val="333333"/>
          <w:lang w:eastAsia="ru-RU"/>
        </w:rPr>
        <w:t xml:space="preserve">                                         </w:t>
      </w:r>
      <w:bookmarkStart w:id="0" w:name="_GoBack"/>
      <w:bookmarkEnd w:id="0"/>
      <w:r>
        <w:rPr>
          <w:rFonts w:ascii="Arial" w:eastAsia="Times New Roman" w:hAnsi="Arial" w:cs="Arial"/>
          <w:b/>
          <w:bCs/>
          <w:color w:val="333333"/>
          <w:lang w:eastAsia="ru-RU"/>
        </w:rPr>
        <w:t>Математика</w:t>
      </w:r>
    </w:p>
    <w:p w:rsidR="00A81B83" w:rsidRPr="00A81B83" w:rsidRDefault="00A81B83" w:rsidP="00A81B83">
      <w:pPr>
        <w:shd w:val="clear" w:color="auto" w:fill="FFFFFF"/>
        <w:spacing w:before="240" w:after="240" w:line="240" w:lineRule="auto"/>
        <w:rPr>
          <w:rFonts w:ascii="Arial" w:eastAsia="Times New Roman" w:hAnsi="Arial" w:cs="Arial"/>
          <w:b/>
          <w:bCs/>
          <w:color w:val="333333"/>
          <w:sz w:val="28"/>
          <w:szCs w:val="28"/>
          <w:lang w:eastAsia="ru-RU"/>
        </w:rPr>
      </w:pPr>
      <w:r>
        <w:rPr>
          <w:rFonts w:ascii="Arial" w:eastAsia="Times New Roman" w:hAnsi="Arial" w:cs="Arial"/>
          <w:b/>
          <w:bCs/>
          <w:color w:val="333333"/>
          <w:lang w:eastAsia="ru-RU"/>
        </w:rPr>
        <w:t xml:space="preserve">                                               </w:t>
      </w:r>
      <w:r w:rsidRPr="00A81B83">
        <w:rPr>
          <w:rFonts w:ascii="Arial" w:eastAsia="Times New Roman" w:hAnsi="Arial" w:cs="Arial"/>
          <w:b/>
          <w:bCs/>
          <w:color w:val="333333"/>
          <w:sz w:val="28"/>
          <w:szCs w:val="28"/>
          <w:lang w:eastAsia="ru-RU"/>
        </w:rPr>
        <w:t xml:space="preserve">1класс      </w:t>
      </w:r>
    </w:p>
    <w:p w:rsidR="00A81B83" w:rsidRPr="00A81B83" w:rsidRDefault="00A81B83" w:rsidP="00A81B83">
      <w:pPr>
        <w:shd w:val="clear" w:color="auto" w:fill="FFFFFF"/>
        <w:spacing w:before="240" w:after="240" w:line="240" w:lineRule="auto"/>
        <w:rPr>
          <w:rFonts w:ascii="Arial" w:eastAsia="Times New Roman" w:hAnsi="Arial" w:cs="Arial"/>
          <w:color w:val="333333"/>
          <w:lang w:eastAsia="ru-RU"/>
        </w:rPr>
      </w:pPr>
      <w:r>
        <w:rPr>
          <w:rFonts w:ascii="Arial" w:eastAsia="Times New Roman" w:hAnsi="Arial" w:cs="Arial"/>
          <w:b/>
          <w:bCs/>
          <w:color w:val="333333"/>
          <w:lang w:eastAsia="ru-RU"/>
        </w:rPr>
        <w:t xml:space="preserve">                              </w:t>
      </w:r>
      <w:r w:rsidRPr="00A81B83">
        <w:rPr>
          <w:rFonts w:ascii="Arial" w:eastAsia="Times New Roman" w:hAnsi="Arial" w:cs="Arial"/>
          <w:b/>
          <w:bCs/>
          <w:color w:val="333333"/>
          <w:lang w:eastAsia="ru-RU"/>
        </w:rPr>
        <w:t xml:space="preserve"> СРАВНЕНИЕ ГРУПП ПРЕДМЕТОВ</w:t>
      </w:r>
      <w:r w:rsidRPr="00A81B83">
        <w:rPr>
          <w:rFonts w:ascii="Arial" w:eastAsia="Times New Roman" w:hAnsi="Arial" w:cs="Arial"/>
          <w:b/>
          <w:bCs/>
          <w:color w:val="333333"/>
          <w:lang w:eastAsia="ru-RU"/>
        </w:rPr>
        <w:br/>
      </w:r>
      <w:r>
        <w:rPr>
          <w:rFonts w:ascii="Arial" w:eastAsia="Times New Roman" w:hAnsi="Arial" w:cs="Arial"/>
          <w:b/>
          <w:bCs/>
          <w:color w:val="333333"/>
          <w:lang w:eastAsia="ru-RU"/>
        </w:rPr>
        <w:t xml:space="preserve">                       </w:t>
      </w:r>
      <w:r w:rsidRPr="00A81B83">
        <w:rPr>
          <w:rFonts w:ascii="Arial" w:eastAsia="Times New Roman" w:hAnsi="Arial" w:cs="Arial"/>
          <w:b/>
          <w:bCs/>
          <w:color w:val="333333"/>
          <w:lang w:eastAsia="ru-RU"/>
        </w:rPr>
        <w:t>(НА СКОЛЬКО БОЛЬШЕ? НА СКОЛЬКО МЕНЬШЕ?)</w:t>
      </w:r>
    </w:p>
    <w:p w:rsidR="00A81B83" w:rsidRPr="00A81B83" w:rsidRDefault="00A81B83" w:rsidP="00A81B83">
      <w:pPr>
        <w:shd w:val="clear" w:color="auto" w:fill="FFFFFF"/>
        <w:spacing w:before="100" w:beforeAutospacing="1" w:after="100" w:afterAutospacing="1" w:line="240" w:lineRule="auto"/>
        <w:ind w:firstLine="360"/>
        <w:jc w:val="both"/>
        <w:rPr>
          <w:rFonts w:ascii="Arial" w:eastAsia="Times New Roman" w:hAnsi="Arial" w:cs="Arial"/>
          <w:color w:val="333333"/>
          <w:lang w:eastAsia="ru-RU"/>
        </w:rPr>
      </w:pPr>
      <w:r w:rsidRPr="00A81B83">
        <w:rPr>
          <w:rFonts w:ascii="Arial" w:eastAsia="Times New Roman" w:hAnsi="Arial" w:cs="Arial"/>
          <w:b/>
          <w:bCs/>
          <w:color w:val="333333"/>
          <w:lang w:eastAsia="ru-RU"/>
        </w:rPr>
        <w:t>Цели урока:</w:t>
      </w:r>
      <w:r w:rsidRPr="00A81B83">
        <w:rPr>
          <w:rFonts w:ascii="Arial" w:eastAsia="Times New Roman" w:hAnsi="Arial" w:cs="Arial"/>
          <w:color w:val="333333"/>
          <w:lang w:eastAsia="ru-RU"/>
        </w:rPr>
        <w:t> учить детей сравнивать группы предметов, то есть определять, на сколько в одной группе предметов больше (меньше), чем в другой; учить уравнивать группы предметов двумя способами.</w:t>
      </w:r>
    </w:p>
    <w:p w:rsidR="00A81B83" w:rsidRPr="00A81B83" w:rsidRDefault="00A81B83" w:rsidP="00A81B83">
      <w:pPr>
        <w:shd w:val="clear" w:color="auto" w:fill="FFFFFF"/>
        <w:spacing w:before="120" w:after="120" w:line="240" w:lineRule="auto"/>
        <w:jc w:val="center"/>
        <w:rPr>
          <w:rFonts w:ascii="Arial" w:eastAsia="Times New Roman" w:hAnsi="Arial" w:cs="Arial"/>
          <w:color w:val="333333"/>
          <w:lang w:eastAsia="ru-RU"/>
        </w:rPr>
      </w:pPr>
      <w:r w:rsidRPr="00A81B83">
        <w:rPr>
          <w:rFonts w:ascii="Arial" w:eastAsia="Times New Roman" w:hAnsi="Arial" w:cs="Arial"/>
          <w:b/>
          <w:bCs/>
          <w:color w:val="333333"/>
          <w:lang w:eastAsia="ru-RU"/>
        </w:rPr>
        <w:t>Ход урока</w:t>
      </w:r>
    </w:p>
    <w:p w:rsidR="00A81B83" w:rsidRPr="00A81B83" w:rsidRDefault="00A81B83" w:rsidP="00A81B83">
      <w:pPr>
        <w:shd w:val="clear" w:color="auto" w:fill="FFFFFF"/>
        <w:spacing w:before="100" w:beforeAutospacing="1" w:after="100" w:afterAutospacing="1" w:line="240" w:lineRule="auto"/>
        <w:ind w:firstLine="360"/>
        <w:jc w:val="both"/>
        <w:rPr>
          <w:rFonts w:ascii="Arial" w:eastAsia="Times New Roman" w:hAnsi="Arial" w:cs="Arial"/>
          <w:color w:val="333333"/>
          <w:lang w:eastAsia="ru-RU"/>
        </w:rPr>
      </w:pPr>
      <w:r w:rsidRPr="00A81B83">
        <w:rPr>
          <w:rFonts w:ascii="Arial" w:eastAsia="Times New Roman" w:hAnsi="Arial" w:cs="Arial"/>
          <w:b/>
          <w:bCs/>
          <w:color w:val="333333"/>
          <w:lang w:eastAsia="ru-RU"/>
        </w:rPr>
        <w:t>I. Организационный момент.</w:t>
      </w:r>
    </w:p>
    <w:p w:rsidR="00A81B83" w:rsidRPr="00A81B83" w:rsidRDefault="00A81B83" w:rsidP="00A81B83">
      <w:pPr>
        <w:shd w:val="clear" w:color="auto" w:fill="FFFFFF"/>
        <w:spacing w:before="60" w:after="60" w:line="240" w:lineRule="auto"/>
        <w:ind w:firstLine="360"/>
        <w:jc w:val="both"/>
        <w:rPr>
          <w:rFonts w:ascii="Arial" w:eastAsia="Times New Roman" w:hAnsi="Arial" w:cs="Arial"/>
          <w:color w:val="333333"/>
          <w:lang w:eastAsia="ru-RU"/>
        </w:rPr>
      </w:pPr>
      <w:r w:rsidRPr="00A81B83">
        <w:rPr>
          <w:rFonts w:ascii="Arial" w:eastAsia="Times New Roman" w:hAnsi="Arial" w:cs="Arial"/>
          <w:b/>
          <w:bCs/>
          <w:color w:val="333333"/>
          <w:lang w:eastAsia="ru-RU"/>
        </w:rPr>
        <w:t>II. Повторение изученного о порядковых отношениях.</w:t>
      </w:r>
    </w:p>
    <w:p w:rsidR="00A81B83" w:rsidRPr="00A81B83" w:rsidRDefault="00A81B83" w:rsidP="00A81B83">
      <w:pPr>
        <w:shd w:val="clear" w:color="auto" w:fill="FFFFFF"/>
        <w:spacing w:before="100" w:beforeAutospacing="1" w:after="100" w:afterAutospacing="1" w:line="240" w:lineRule="auto"/>
        <w:ind w:firstLine="360"/>
        <w:jc w:val="both"/>
        <w:rPr>
          <w:rFonts w:ascii="Arial" w:eastAsia="Times New Roman" w:hAnsi="Arial" w:cs="Arial"/>
          <w:color w:val="333333"/>
          <w:lang w:eastAsia="ru-RU"/>
        </w:rPr>
      </w:pPr>
      <w:r w:rsidRPr="00A81B83">
        <w:rPr>
          <w:rFonts w:ascii="Arial" w:eastAsia="Times New Roman" w:hAnsi="Arial" w:cs="Arial"/>
          <w:color w:val="333333"/>
          <w:lang w:eastAsia="ru-RU"/>
        </w:rPr>
        <w:t>На  д о с к е  узор:</w:t>
      </w:r>
    </w:p>
    <w:p w:rsidR="00A81B83" w:rsidRPr="00A81B83" w:rsidRDefault="00A81B83" w:rsidP="00A81B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1B83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E135678" wp14:editId="46E94077">
            <wp:extent cx="5210175" cy="390525"/>
            <wp:effectExtent l="0" t="0" r="9525" b="9525"/>
            <wp:docPr id="1" name="Рисунок 1" descr="https://tak-to-ent.net/images/matem/1klass/image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tak-to-ent.net/images/matem/1klass/image006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017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81B83">
        <w:rPr>
          <w:rFonts w:ascii="Arial" w:eastAsia="Times New Roman" w:hAnsi="Arial" w:cs="Arial"/>
          <w:color w:val="333333"/>
          <w:lang w:eastAsia="ru-RU"/>
        </w:rPr>
        <w:br/>
      </w:r>
    </w:p>
    <w:p w:rsidR="00A81B83" w:rsidRPr="00A81B83" w:rsidRDefault="00A81B83" w:rsidP="00A81B83">
      <w:pPr>
        <w:shd w:val="clear" w:color="auto" w:fill="FFFFFF"/>
        <w:spacing w:before="100" w:beforeAutospacing="1" w:after="100" w:afterAutospacing="1" w:line="240" w:lineRule="auto"/>
        <w:ind w:firstLine="360"/>
        <w:jc w:val="both"/>
        <w:rPr>
          <w:rFonts w:ascii="Arial" w:eastAsia="Times New Roman" w:hAnsi="Arial" w:cs="Arial"/>
          <w:color w:val="333333"/>
          <w:lang w:eastAsia="ru-RU"/>
        </w:rPr>
      </w:pPr>
      <w:r w:rsidRPr="00A81B83">
        <w:rPr>
          <w:rFonts w:ascii="Arial" w:eastAsia="Times New Roman" w:hAnsi="Arial" w:cs="Arial"/>
          <w:color w:val="333333"/>
          <w:lang w:eastAsia="ru-RU"/>
        </w:rPr>
        <w:t>– Рассмотрите узор.</w:t>
      </w:r>
    </w:p>
    <w:p w:rsidR="00A81B83" w:rsidRPr="00A81B83" w:rsidRDefault="00A81B83" w:rsidP="00A81B83">
      <w:pPr>
        <w:shd w:val="clear" w:color="auto" w:fill="FFFFFF"/>
        <w:spacing w:before="100" w:beforeAutospacing="1" w:after="100" w:afterAutospacing="1" w:line="231" w:lineRule="atLeast"/>
        <w:ind w:firstLine="360"/>
        <w:jc w:val="both"/>
        <w:rPr>
          <w:rFonts w:ascii="Arial" w:eastAsia="Times New Roman" w:hAnsi="Arial" w:cs="Arial"/>
          <w:color w:val="333333"/>
          <w:lang w:eastAsia="ru-RU"/>
        </w:rPr>
      </w:pPr>
      <w:r w:rsidRPr="00A81B83">
        <w:rPr>
          <w:rFonts w:ascii="Arial" w:eastAsia="Times New Roman" w:hAnsi="Arial" w:cs="Arial"/>
          <w:color w:val="333333"/>
          <w:lang w:eastAsia="ru-RU"/>
        </w:rPr>
        <w:t>– Какую закономерность заметили?</w:t>
      </w:r>
    </w:p>
    <w:p w:rsidR="00A81B83" w:rsidRPr="00A81B83" w:rsidRDefault="00A81B83" w:rsidP="00A81B83">
      <w:pPr>
        <w:shd w:val="clear" w:color="auto" w:fill="FFFFFF"/>
        <w:spacing w:before="100" w:beforeAutospacing="1" w:after="100" w:afterAutospacing="1" w:line="231" w:lineRule="atLeast"/>
        <w:ind w:firstLine="360"/>
        <w:jc w:val="both"/>
        <w:rPr>
          <w:rFonts w:ascii="Arial" w:eastAsia="Times New Roman" w:hAnsi="Arial" w:cs="Arial"/>
          <w:color w:val="333333"/>
          <w:lang w:eastAsia="ru-RU"/>
        </w:rPr>
      </w:pPr>
      <w:r w:rsidRPr="00A81B83">
        <w:rPr>
          <w:rFonts w:ascii="Arial" w:eastAsia="Times New Roman" w:hAnsi="Arial" w:cs="Arial"/>
          <w:color w:val="333333"/>
          <w:lang w:eastAsia="ru-RU"/>
        </w:rPr>
        <w:t>– Перенесите узор в свои тетради и продолжите его, соблюдая подмеченную вами закономерность.</w:t>
      </w:r>
    </w:p>
    <w:p w:rsidR="00A81B83" w:rsidRPr="00A81B83" w:rsidRDefault="00A81B83" w:rsidP="00A81B83">
      <w:pPr>
        <w:shd w:val="clear" w:color="auto" w:fill="FFFFFF"/>
        <w:spacing w:before="100" w:beforeAutospacing="1" w:after="100" w:afterAutospacing="1" w:line="231" w:lineRule="atLeast"/>
        <w:ind w:firstLine="360"/>
        <w:jc w:val="both"/>
        <w:rPr>
          <w:rFonts w:ascii="Arial" w:eastAsia="Times New Roman" w:hAnsi="Arial" w:cs="Arial"/>
          <w:color w:val="333333"/>
          <w:lang w:eastAsia="ru-RU"/>
        </w:rPr>
      </w:pPr>
      <w:r w:rsidRPr="00A81B83">
        <w:rPr>
          <w:rFonts w:ascii="Arial" w:eastAsia="Times New Roman" w:hAnsi="Arial" w:cs="Arial"/>
          <w:color w:val="333333"/>
          <w:lang w:eastAsia="ru-RU"/>
        </w:rPr>
        <w:t>С а м о с т о я т е л ь н а я  работа учащихся.</w:t>
      </w:r>
    </w:p>
    <w:p w:rsidR="00A81B83" w:rsidRPr="00A81B83" w:rsidRDefault="00A81B83" w:rsidP="00A81B83">
      <w:pPr>
        <w:shd w:val="clear" w:color="auto" w:fill="FFFFFF"/>
        <w:spacing w:before="100" w:beforeAutospacing="1" w:after="100" w:afterAutospacing="1" w:line="231" w:lineRule="atLeast"/>
        <w:ind w:firstLine="360"/>
        <w:jc w:val="both"/>
        <w:rPr>
          <w:rFonts w:ascii="Arial" w:eastAsia="Times New Roman" w:hAnsi="Arial" w:cs="Arial"/>
          <w:color w:val="333333"/>
          <w:lang w:eastAsia="ru-RU"/>
        </w:rPr>
      </w:pPr>
      <w:r w:rsidRPr="00A81B83">
        <w:rPr>
          <w:rFonts w:ascii="Arial" w:eastAsia="Times New Roman" w:hAnsi="Arial" w:cs="Arial"/>
          <w:color w:val="333333"/>
          <w:lang w:eastAsia="ru-RU"/>
        </w:rPr>
        <w:t>В з а и м о п р о в е р к а.</w:t>
      </w:r>
    </w:p>
    <w:p w:rsidR="00A81B83" w:rsidRPr="00A81B83" w:rsidRDefault="00A81B83" w:rsidP="00A81B83">
      <w:pPr>
        <w:shd w:val="clear" w:color="auto" w:fill="FFFFFF"/>
        <w:spacing w:before="100" w:beforeAutospacing="1" w:after="100" w:afterAutospacing="1" w:line="231" w:lineRule="atLeast"/>
        <w:ind w:firstLine="360"/>
        <w:jc w:val="both"/>
        <w:rPr>
          <w:rFonts w:ascii="Arial" w:eastAsia="Times New Roman" w:hAnsi="Arial" w:cs="Arial"/>
          <w:color w:val="333333"/>
          <w:lang w:eastAsia="ru-RU"/>
        </w:rPr>
      </w:pPr>
      <w:r w:rsidRPr="00A81B83">
        <w:rPr>
          <w:rFonts w:ascii="Arial" w:eastAsia="Times New Roman" w:hAnsi="Arial" w:cs="Arial"/>
          <w:color w:val="333333"/>
          <w:lang w:eastAsia="ru-RU"/>
        </w:rPr>
        <w:t>– Кружки между квадратами закрасьте зелёным цветом.</w:t>
      </w:r>
    </w:p>
    <w:p w:rsidR="00A81B83" w:rsidRPr="00A81B83" w:rsidRDefault="00A81B83" w:rsidP="00A81B83">
      <w:pPr>
        <w:shd w:val="clear" w:color="auto" w:fill="FFFFFF"/>
        <w:spacing w:before="100" w:beforeAutospacing="1" w:after="100" w:afterAutospacing="1" w:line="231" w:lineRule="atLeast"/>
        <w:ind w:firstLine="360"/>
        <w:jc w:val="both"/>
        <w:rPr>
          <w:rFonts w:ascii="Arial" w:eastAsia="Times New Roman" w:hAnsi="Arial" w:cs="Arial"/>
          <w:color w:val="333333"/>
          <w:lang w:eastAsia="ru-RU"/>
        </w:rPr>
      </w:pPr>
      <w:r w:rsidRPr="00A81B83">
        <w:rPr>
          <w:rFonts w:ascii="Arial" w:eastAsia="Times New Roman" w:hAnsi="Arial" w:cs="Arial"/>
          <w:color w:val="333333"/>
          <w:lang w:eastAsia="ru-RU"/>
        </w:rPr>
        <w:t>– Первый квадратик и первый кружок закрасьте синим цветом.</w:t>
      </w:r>
    </w:p>
    <w:p w:rsidR="00A81B83" w:rsidRPr="00A81B83" w:rsidRDefault="00A81B83" w:rsidP="00A81B83">
      <w:pPr>
        <w:shd w:val="clear" w:color="auto" w:fill="FFFFFF"/>
        <w:spacing w:before="100" w:beforeAutospacing="1" w:after="100" w:afterAutospacing="1" w:line="231" w:lineRule="atLeast"/>
        <w:ind w:firstLine="360"/>
        <w:jc w:val="both"/>
        <w:rPr>
          <w:rFonts w:ascii="Arial" w:eastAsia="Times New Roman" w:hAnsi="Arial" w:cs="Arial"/>
          <w:color w:val="333333"/>
          <w:lang w:eastAsia="ru-RU"/>
        </w:rPr>
      </w:pPr>
      <w:r w:rsidRPr="00A81B83">
        <w:rPr>
          <w:rFonts w:ascii="Arial" w:eastAsia="Times New Roman" w:hAnsi="Arial" w:cs="Arial"/>
          <w:color w:val="333333"/>
          <w:lang w:eastAsia="ru-RU"/>
        </w:rPr>
        <w:t>– Квадратик и кружок, которые расположены за ними, – красным.</w:t>
      </w:r>
    </w:p>
    <w:p w:rsidR="00A81B83" w:rsidRPr="00A81B83" w:rsidRDefault="00A81B83" w:rsidP="00A81B83">
      <w:pPr>
        <w:shd w:val="clear" w:color="auto" w:fill="FFFFFF"/>
        <w:spacing w:before="100" w:beforeAutospacing="1" w:after="100" w:afterAutospacing="1" w:line="231" w:lineRule="atLeast"/>
        <w:ind w:firstLine="360"/>
        <w:jc w:val="both"/>
        <w:rPr>
          <w:rFonts w:ascii="Arial" w:eastAsia="Times New Roman" w:hAnsi="Arial" w:cs="Arial"/>
          <w:color w:val="333333"/>
          <w:lang w:eastAsia="ru-RU"/>
        </w:rPr>
      </w:pPr>
      <w:r w:rsidRPr="00A81B83">
        <w:rPr>
          <w:rFonts w:ascii="Arial" w:eastAsia="Times New Roman" w:hAnsi="Arial" w:cs="Arial"/>
          <w:color w:val="333333"/>
          <w:lang w:eastAsia="ru-RU"/>
        </w:rPr>
        <w:t>– Следующие за ними фигуры – жёлтым цветом.</w:t>
      </w:r>
    </w:p>
    <w:p w:rsidR="00A81B83" w:rsidRPr="00A81B83" w:rsidRDefault="00A81B83" w:rsidP="00A81B83">
      <w:pPr>
        <w:shd w:val="clear" w:color="auto" w:fill="FFFFFF"/>
        <w:spacing w:before="100" w:beforeAutospacing="1" w:after="100" w:afterAutospacing="1" w:line="231" w:lineRule="atLeast"/>
        <w:ind w:firstLine="360"/>
        <w:jc w:val="both"/>
        <w:rPr>
          <w:rFonts w:ascii="Arial" w:eastAsia="Times New Roman" w:hAnsi="Arial" w:cs="Arial"/>
          <w:color w:val="333333"/>
          <w:lang w:eastAsia="ru-RU"/>
        </w:rPr>
      </w:pPr>
      <w:r w:rsidRPr="00A81B83">
        <w:rPr>
          <w:rFonts w:ascii="Arial" w:eastAsia="Times New Roman" w:hAnsi="Arial" w:cs="Arial"/>
          <w:color w:val="333333"/>
          <w:lang w:eastAsia="ru-RU"/>
        </w:rPr>
        <w:t>В з а и м о п р о в е р к а.</w:t>
      </w:r>
    </w:p>
    <w:p w:rsidR="00A81B83" w:rsidRPr="00A81B83" w:rsidRDefault="00A81B83" w:rsidP="00A81B8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333333"/>
          <w:lang w:eastAsia="ru-RU"/>
        </w:rPr>
      </w:pPr>
      <w:r w:rsidRPr="00A81B83">
        <w:rPr>
          <w:rFonts w:ascii="Arial" w:eastAsia="Times New Roman" w:hAnsi="Arial" w:cs="Arial"/>
          <w:color w:val="333333"/>
          <w:lang w:eastAsia="ru-RU"/>
        </w:rPr>
        <w:t> </w:t>
      </w:r>
    </w:p>
    <w:p w:rsidR="00A81B83" w:rsidRPr="00A81B83" w:rsidRDefault="00A81B83" w:rsidP="00A81B83">
      <w:pPr>
        <w:shd w:val="clear" w:color="auto" w:fill="FFFFFF"/>
        <w:spacing w:before="100" w:beforeAutospacing="1" w:after="60" w:line="227" w:lineRule="atLeast"/>
        <w:ind w:firstLine="360"/>
        <w:jc w:val="both"/>
        <w:rPr>
          <w:rFonts w:ascii="Arial" w:eastAsia="Times New Roman" w:hAnsi="Arial" w:cs="Arial"/>
          <w:color w:val="333333"/>
          <w:lang w:eastAsia="ru-RU"/>
        </w:rPr>
      </w:pPr>
      <w:r w:rsidRPr="00A81B83">
        <w:rPr>
          <w:rFonts w:ascii="Arial" w:eastAsia="Times New Roman" w:hAnsi="Arial" w:cs="Arial"/>
          <w:b/>
          <w:bCs/>
          <w:color w:val="333333"/>
          <w:lang w:eastAsia="ru-RU"/>
        </w:rPr>
        <w:t>III. Изучение нового материала.</w:t>
      </w:r>
    </w:p>
    <w:p w:rsidR="00A81B83" w:rsidRPr="00A81B83" w:rsidRDefault="00A81B83" w:rsidP="00A81B83">
      <w:pPr>
        <w:shd w:val="clear" w:color="auto" w:fill="FFFFFF"/>
        <w:spacing w:before="100" w:beforeAutospacing="1" w:after="60" w:line="227" w:lineRule="atLeast"/>
        <w:ind w:firstLine="360"/>
        <w:jc w:val="both"/>
        <w:rPr>
          <w:rFonts w:ascii="Arial" w:eastAsia="Times New Roman" w:hAnsi="Arial" w:cs="Arial"/>
          <w:color w:val="333333"/>
          <w:lang w:eastAsia="ru-RU"/>
        </w:rPr>
      </w:pPr>
      <w:r w:rsidRPr="00A81B83">
        <w:rPr>
          <w:rFonts w:ascii="Arial" w:eastAsia="Times New Roman" w:hAnsi="Arial" w:cs="Arial"/>
          <w:b/>
          <w:bCs/>
          <w:color w:val="333333"/>
          <w:lang w:eastAsia="ru-RU"/>
        </w:rPr>
        <w:t>1. Составление рассказа по сюжетной картинке.</w:t>
      </w:r>
    </w:p>
    <w:p w:rsidR="00A81B83" w:rsidRPr="00A81B83" w:rsidRDefault="00A81B83" w:rsidP="00A81B83">
      <w:pPr>
        <w:shd w:val="clear" w:color="auto" w:fill="FFFFFF"/>
        <w:spacing w:before="100" w:beforeAutospacing="1" w:after="100" w:afterAutospacing="1" w:line="227" w:lineRule="atLeast"/>
        <w:ind w:firstLine="360"/>
        <w:jc w:val="both"/>
        <w:rPr>
          <w:rFonts w:ascii="Arial" w:eastAsia="Times New Roman" w:hAnsi="Arial" w:cs="Arial"/>
          <w:color w:val="333333"/>
          <w:lang w:eastAsia="ru-RU"/>
        </w:rPr>
      </w:pPr>
      <w:r w:rsidRPr="00A81B83">
        <w:rPr>
          <w:rFonts w:ascii="Arial" w:eastAsia="Times New Roman" w:hAnsi="Arial" w:cs="Arial"/>
          <w:color w:val="333333"/>
          <w:lang w:eastAsia="ru-RU"/>
        </w:rPr>
        <w:t>Учащиеся составляют рассказ по сюжетной картинке (с. 12 учебника, часть 1), используя понятия  «выше», «ниже», «слева», «справа», «между» и т. д.</w:t>
      </w:r>
    </w:p>
    <w:p w:rsidR="00A81B83" w:rsidRPr="00A81B83" w:rsidRDefault="00A81B83" w:rsidP="00A81B83">
      <w:pPr>
        <w:shd w:val="clear" w:color="auto" w:fill="FFFFFF"/>
        <w:spacing w:before="100" w:beforeAutospacing="1" w:after="100" w:afterAutospacing="1" w:line="227" w:lineRule="atLeast"/>
        <w:ind w:firstLine="360"/>
        <w:jc w:val="both"/>
        <w:rPr>
          <w:rFonts w:ascii="Arial" w:eastAsia="Times New Roman" w:hAnsi="Arial" w:cs="Arial"/>
          <w:color w:val="333333"/>
          <w:lang w:eastAsia="ru-RU"/>
        </w:rPr>
      </w:pPr>
      <w:r w:rsidRPr="00A81B83">
        <w:rPr>
          <w:rFonts w:ascii="Arial" w:eastAsia="Times New Roman" w:hAnsi="Arial" w:cs="Arial"/>
          <w:color w:val="333333"/>
          <w:lang w:eastAsia="ru-RU"/>
        </w:rPr>
        <w:t>– Достаточно ли стульев, чтобы все козлята и мама-коза смогли сесть за стол?</w:t>
      </w:r>
    </w:p>
    <w:p w:rsidR="00A81B83" w:rsidRPr="00A81B83" w:rsidRDefault="00A81B83" w:rsidP="00A81B83">
      <w:pPr>
        <w:shd w:val="clear" w:color="auto" w:fill="FFFFFF"/>
        <w:spacing w:before="100" w:beforeAutospacing="1" w:after="100" w:afterAutospacing="1" w:line="227" w:lineRule="atLeast"/>
        <w:ind w:firstLine="360"/>
        <w:jc w:val="both"/>
        <w:rPr>
          <w:rFonts w:ascii="Arial" w:eastAsia="Times New Roman" w:hAnsi="Arial" w:cs="Arial"/>
          <w:color w:val="333333"/>
          <w:lang w:eastAsia="ru-RU"/>
        </w:rPr>
      </w:pPr>
      <w:r w:rsidRPr="00A81B83">
        <w:rPr>
          <w:rFonts w:ascii="Arial" w:eastAsia="Times New Roman" w:hAnsi="Arial" w:cs="Arial"/>
          <w:color w:val="333333"/>
          <w:lang w:eastAsia="ru-RU"/>
        </w:rPr>
        <w:t>– Хватит ли на всех пирожков?</w:t>
      </w:r>
    </w:p>
    <w:p w:rsidR="00A81B83" w:rsidRPr="00A81B83" w:rsidRDefault="00A81B83" w:rsidP="00A81B83">
      <w:pPr>
        <w:shd w:val="clear" w:color="auto" w:fill="FFFFFF"/>
        <w:spacing w:before="100" w:beforeAutospacing="1" w:after="100" w:afterAutospacing="1" w:line="227" w:lineRule="atLeast"/>
        <w:ind w:firstLine="360"/>
        <w:jc w:val="both"/>
        <w:rPr>
          <w:rFonts w:ascii="Arial" w:eastAsia="Times New Roman" w:hAnsi="Arial" w:cs="Arial"/>
          <w:color w:val="333333"/>
          <w:lang w:eastAsia="ru-RU"/>
        </w:rPr>
      </w:pPr>
      <w:r w:rsidRPr="00A81B83">
        <w:rPr>
          <w:rFonts w:ascii="Arial" w:eastAsia="Times New Roman" w:hAnsi="Arial" w:cs="Arial"/>
          <w:color w:val="333333"/>
          <w:lang w:eastAsia="ru-RU"/>
        </w:rPr>
        <w:lastRenderedPageBreak/>
        <w:t>– Обоснуйте ваше мнение.</w:t>
      </w:r>
    </w:p>
    <w:p w:rsidR="00A81B83" w:rsidRPr="00A81B83" w:rsidRDefault="00A81B83" w:rsidP="00A81B83">
      <w:pPr>
        <w:shd w:val="clear" w:color="auto" w:fill="FFFFFF"/>
        <w:spacing w:before="100" w:beforeAutospacing="1" w:after="100" w:afterAutospacing="1" w:line="227" w:lineRule="atLeast"/>
        <w:ind w:firstLine="360"/>
        <w:jc w:val="both"/>
        <w:rPr>
          <w:rFonts w:ascii="Arial" w:eastAsia="Times New Roman" w:hAnsi="Arial" w:cs="Arial"/>
          <w:color w:val="333333"/>
          <w:lang w:eastAsia="ru-RU"/>
        </w:rPr>
      </w:pPr>
      <w:r w:rsidRPr="00A81B83">
        <w:rPr>
          <w:rFonts w:ascii="Arial" w:eastAsia="Times New Roman" w:hAnsi="Arial" w:cs="Arial"/>
          <w:color w:val="333333"/>
          <w:lang w:eastAsia="ru-RU"/>
        </w:rPr>
        <w:t>– Хватит ли всем кружек?</w:t>
      </w:r>
    </w:p>
    <w:p w:rsidR="00A81B83" w:rsidRPr="00A81B83" w:rsidRDefault="00A81B83" w:rsidP="00A81B83">
      <w:pPr>
        <w:shd w:val="clear" w:color="auto" w:fill="FFFFFF"/>
        <w:spacing w:before="100" w:beforeAutospacing="1" w:after="100" w:afterAutospacing="1" w:line="227" w:lineRule="atLeast"/>
        <w:ind w:firstLine="360"/>
        <w:jc w:val="both"/>
        <w:rPr>
          <w:rFonts w:ascii="Arial" w:eastAsia="Times New Roman" w:hAnsi="Arial" w:cs="Arial"/>
          <w:color w:val="333333"/>
          <w:lang w:eastAsia="ru-RU"/>
        </w:rPr>
      </w:pPr>
      <w:r w:rsidRPr="00A81B83">
        <w:rPr>
          <w:rFonts w:ascii="Arial" w:eastAsia="Times New Roman" w:hAnsi="Arial" w:cs="Arial"/>
          <w:color w:val="333333"/>
          <w:lang w:eastAsia="ru-RU"/>
        </w:rPr>
        <w:t>– Почему так считаете?</w:t>
      </w:r>
    </w:p>
    <w:p w:rsidR="00A81B83" w:rsidRPr="00A81B83" w:rsidRDefault="00A81B83" w:rsidP="00A81B83">
      <w:pPr>
        <w:shd w:val="clear" w:color="auto" w:fill="FFFFFF"/>
        <w:spacing w:before="60" w:after="45" w:line="227" w:lineRule="atLeast"/>
        <w:ind w:firstLine="360"/>
        <w:jc w:val="both"/>
        <w:rPr>
          <w:rFonts w:ascii="Arial" w:eastAsia="Times New Roman" w:hAnsi="Arial" w:cs="Arial"/>
          <w:color w:val="333333"/>
          <w:lang w:eastAsia="ru-RU"/>
        </w:rPr>
      </w:pPr>
      <w:r w:rsidRPr="00A81B83">
        <w:rPr>
          <w:rFonts w:ascii="Arial" w:eastAsia="Times New Roman" w:hAnsi="Arial" w:cs="Arial"/>
          <w:b/>
          <w:bCs/>
          <w:color w:val="333333"/>
          <w:lang w:eastAsia="ru-RU"/>
        </w:rPr>
        <w:t>2.</w:t>
      </w:r>
      <w:r w:rsidRPr="00A81B83">
        <w:rPr>
          <w:rFonts w:ascii="Arial" w:eastAsia="Times New Roman" w:hAnsi="Arial" w:cs="Arial"/>
          <w:color w:val="333333"/>
          <w:lang w:eastAsia="ru-RU"/>
        </w:rPr>
        <w:t> </w:t>
      </w:r>
      <w:r w:rsidRPr="00A81B83">
        <w:rPr>
          <w:rFonts w:ascii="Arial" w:eastAsia="Times New Roman" w:hAnsi="Arial" w:cs="Arial"/>
          <w:b/>
          <w:bCs/>
          <w:color w:val="333333"/>
          <w:lang w:eastAsia="ru-RU"/>
        </w:rPr>
        <w:t>Сравнение групп предметов.</w:t>
      </w:r>
    </w:p>
    <w:p w:rsidR="00A81B83" w:rsidRPr="00A81B83" w:rsidRDefault="00A81B83" w:rsidP="00A81B83">
      <w:pPr>
        <w:shd w:val="clear" w:color="auto" w:fill="FFFFFF"/>
        <w:spacing w:before="100" w:beforeAutospacing="1" w:after="100" w:afterAutospacing="1" w:line="227" w:lineRule="atLeast"/>
        <w:ind w:firstLine="360"/>
        <w:jc w:val="both"/>
        <w:rPr>
          <w:rFonts w:ascii="Arial" w:eastAsia="Times New Roman" w:hAnsi="Arial" w:cs="Arial"/>
          <w:color w:val="333333"/>
          <w:lang w:eastAsia="ru-RU"/>
        </w:rPr>
      </w:pPr>
      <w:r w:rsidRPr="00A81B83">
        <w:rPr>
          <w:rFonts w:ascii="Arial" w:eastAsia="Times New Roman" w:hAnsi="Arial" w:cs="Arial"/>
          <w:color w:val="333333"/>
          <w:lang w:eastAsia="ru-RU"/>
        </w:rPr>
        <w:t>Данную работу можно провести по рисунку 2 (с. 12 учебника, часть 1) либо с использованием предметных картинок и наборного полотна.</w:t>
      </w:r>
    </w:p>
    <w:p w:rsidR="00A81B83" w:rsidRPr="00A81B83" w:rsidRDefault="00A81B83" w:rsidP="00A81B83">
      <w:pPr>
        <w:shd w:val="clear" w:color="auto" w:fill="FFFFFF"/>
        <w:spacing w:before="100" w:beforeAutospacing="1" w:after="100" w:afterAutospacing="1" w:line="227" w:lineRule="atLeast"/>
        <w:ind w:firstLine="360"/>
        <w:jc w:val="both"/>
        <w:rPr>
          <w:rFonts w:ascii="Arial" w:eastAsia="Times New Roman" w:hAnsi="Arial" w:cs="Arial"/>
          <w:color w:val="333333"/>
          <w:lang w:eastAsia="ru-RU"/>
        </w:rPr>
      </w:pPr>
      <w:r w:rsidRPr="00A81B83">
        <w:rPr>
          <w:rFonts w:ascii="Arial" w:eastAsia="Times New Roman" w:hAnsi="Arial" w:cs="Arial"/>
          <w:color w:val="333333"/>
          <w:lang w:eastAsia="ru-RU"/>
        </w:rPr>
        <w:t>– Что заметили?</w:t>
      </w:r>
    </w:p>
    <w:p w:rsidR="00A81B83" w:rsidRPr="00A81B83" w:rsidRDefault="00A81B83" w:rsidP="00A81B83">
      <w:pPr>
        <w:shd w:val="clear" w:color="auto" w:fill="FFFFFF"/>
        <w:spacing w:before="100" w:beforeAutospacing="1" w:after="100" w:afterAutospacing="1" w:line="227" w:lineRule="atLeast"/>
        <w:ind w:firstLine="360"/>
        <w:jc w:val="both"/>
        <w:rPr>
          <w:rFonts w:ascii="Arial" w:eastAsia="Times New Roman" w:hAnsi="Arial" w:cs="Arial"/>
          <w:color w:val="333333"/>
          <w:lang w:eastAsia="ru-RU"/>
        </w:rPr>
      </w:pPr>
      <w:r w:rsidRPr="00A81B83">
        <w:rPr>
          <w:rFonts w:ascii="Arial" w:eastAsia="Times New Roman" w:hAnsi="Arial" w:cs="Arial"/>
          <w:color w:val="333333"/>
          <w:lang w:eastAsia="ru-RU"/>
        </w:rPr>
        <w:t>– Что можно сказать о яблоках по сравнению с грушами? </w:t>
      </w:r>
      <w:r w:rsidRPr="00A81B83">
        <w:rPr>
          <w:rFonts w:ascii="Arial" w:eastAsia="Times New Roman" w:hAnsi="Arial" w:cs="Arial"/>
          <w:i/>
          <w:iCs/>
          <w:color w:val="333333"/>
          <w:lang w:eastAsia="ru-RU"/>
        </w:rPr>
        <w:t>(Яблок меньше.)</w:t>
      </w:r>
    </w:p>
    <w:p w:rsidR="00A81B83" w:rsidRPr="00A81B83" w:rsidRDefault="00A81B83" w:rsidP="00A81B83">
      <w:pPr>
        <w:shd w:val="clear" w:color="auto" w:fill="FFFFFF"/>
        <w:spacing w:before="100" w:beforeAutospacing="1" w:after="100" w:afterAutospacing="1" w:line="227" w:lineRule="atLeast"/>
        <w:ind w:firstLine="360"/>
        <w:jc w:val="both"/>
        <w:rPr>
          <w:rFonts w:ascii="Arial" w:eastAsia="Times New Roman" w:hAnsi="Arial" w:cs="Arial"/>
          <w:color w:val="333333"/>
          <w:lang w:eastAsia="ru-RU"/>
        </w:rPr>
      </w:pPr>
      <w:r w:rsidRPr="00A81B83">
        <w:rPr>
          <w:rFonts w:ascii="Arial" w:eastAsia="Times New Roman" w:hAnsi="Arial" w:cs="Arial"/>
          <w:color w:val="333333"/>
          <w:lang w:eastAsia="ru-RU"/>
        </w:rPr>
        <w:t>– На сколько яблок меньше, чем груш? </w:t>
      </w:r>
      <w:r w:rsidRPr="00A81B83">
        <w:rPr>
          <w:rFonts w:ascii="Arial" w:eastAsia="Times New Roman" w:hAnsi="Arial" w:cs="Arial"/>
          <w:i/>
          <w:iCs/>
          <w:color w:val="333333"/>
          <w:lang w:eastAsia="ru-RU"/>
        </w:rPr>
        <w:t>(На одно.)</w:t>
      </w:r>
    </w:p>
    <w:p w:rsidR="00A81B83" w:rsidRPr="00A81B83" w:rsidRDefault="00A81B83" w:rsidP="00A81B83">
      <w:pPr>
        <w:shd w:val="clear" w:color="auto" w:fill="FFFFFF"/>
        <w:spacing w:before="100" w:beforeAutospacing="1" w:after="100" w:afterAutospacing="1" w:line="227" w:lineRule="atLeast"/>
        <w:ind w:firstLine="360"/>
        <w:jc w:val="both"/>
        <w:rPr>
          <w:rFonts w:ascii="Arial" w:eastAsia="Times New Roman" w:hAnsi="Arial" w:cs="Arial"/>
          <w:color w:val="333333"/>
          <w:lang w:eastAsia="ru-RU"/>
        </w:rPr>
      </w:pPr>
      <w:r w:rsidRPr="00A81B83">
        <w:rPr>
          <w:rFonts w:ascii="Arial" w:eastAsia="Times New Roman" w:hAnsi="Arial" w:cs="Arial"/>
          <w:color w:val="333333"/>
          <w:lang w:eastAsia="ru-RU"/>
        </w:rPr>
        <w:t>– Как вы это узнали? </w:t>
      </w:r>
      <w:r w:rsidRPr="00A81B83">
        <w:rPr>
          <w:rFonts w:ascii="Arial" w:eastAsia="Times New Roman" w:hAnsi="Arial" w:cs="Arial"/>
          <w:i/>
          <w:iCs/>
          <w:color w:val="333333"/>
          <w:lang w:eastAsia="ru-RU"/>
        </w:rPr>
        <w:t>(Так как одна груша осталась «лишней», без пары, следует, что груш на одну больше, а яблок на одно меньше.)</w:t>
      </w:r>
    </w:p>
    <w:p w:rsidR="00A81B83" w:rsidRPr="00A81B83" w:rsidRDefault="00A81B83" w:rsidP="00A81B83">
      <w:pPr>
        <w:shd w:val="clear" w:color="auto" w:fill="FFFFFF"/>
        <w:spacing w:before="100" w:beforeAutospacing="1" w:after="100" w:afterAutospacing="1" w:line="227" w:lineRule="atLeast"/>
        <w:ind w:firstLine="360"/>
        <w:jc w:val="both"/>
        <w:rPr>
          <w:rFonts w:ascii="Arial" w:eastAsia="Times New Roman" w:hAnsi="Arial" w:cs="Arial"/>
          <w:color w:val="333333"/>
          <w:lang w:eastAsia="ru-RU"/>
        </w:rPr>
      </w:pPr>
      <w:r w:rsidRPr="00A81B83">
        <w:rPr>
          <w:rFonts w:ascii="Arial" w:eastAsia="Times New Roman" w:hAnsi="Arial" w:cs="Arial"/>
          <w:color w:val="333333"/>
          <w:lang w:eastAsia="ru-RU"/>
        </w:rPr>
        <w:t>– Можно ли сделать число яблок и груш равным?</w:t>
      </w:r>
    </w:p>
    <w:p w:rsidR="00A81B83" w:rsidRPr="00A81B83" w:rsidRDefault="00A81B83" w:rsidP="00A81B83">
      <w:pPr>
        <w:shd w:val="clear" w:color="auto" w:fill="FFFFFF"/>
        <w:spacing w:before="100" w:beforeAutospacing="1" w:after="100" w:afterAutospacing="1" w:line="227" w:lineRule="atLeast"/>
        <w:ind w:firstLine="360"/>
        <w:jc w:val="both"/>
        <w:rPr>
          <w:rFonts w:ascii="Arial" w:eastAsia="Times New Roman" w:hAnsi="Arial" w:cs="Arial"/>
          <w:color w:val="333333"/>
          <w:lang w:eastAsia="ru-RU"/>
        </w:rPr>
      </w:pPr>
      <w:r w:rsidRPr="00A81B83">
        <w:rPr>
          <w:rFonts w:ascii="Arial" w:eastAsia="Times New Roman" w:hAnsi="Arial" w:cs="Arial"/>
          <w:color w:val="333333"/>
          <w:lang w:eastAsia="ru-RU"/>
        </w:rPr>
        <w:t>– Каким образом? </w:t>
      </w:r>
      <w:r w:rsidRPr="00A81B83">
        <w:rPr>
          <w:rFonts w:ascii="Arial" w:eastAsia="Times New Roman" w:hAnsi="Arial" w:cs="Arial"/>
          <w:i/>
          <w:iCs/>
          <w:color w:val="333333"/>
          <w:lang w:eastAsia="ru-RU"/>
        </w:rPr>
        <w:t>(Добавить одно яблоко.)</w:t>
      </w:r>
    </w:p>
    <w:p w:rsidR="00A81B83" w:rsidRPr="00A81B83" w:rsidRDefault="00A81B83" w:rsidP="00A81B83">
      <w:pPr>
        <w:shd w:val="clear" w:color="auto" w:fill="FFFFFF"/>
        <w:spacing w:before="100" w:beforeAutospacing="1" w:after="100" w:afterAutospacing="1" w:line="227" w:lineRule="atLeast"/>
        <w:ind w:firstLine="360"/>
        <w:jc w:val="both"/>
        <w:rPr>
          <w:rFonts w:ascii="Arial" w:eastAsia="Times New Roman" w:hAnsi="Arial" w:cs="Arial"/>
          <w:color w:val="333333"/>
          <w:lang w:eastAsia="ru-RU"/>
        </w:rPr>
      </w:pPr>
      <w:r w:rsidRPr="00A81B83">
        <w:rPr>
          <w:rFonts w:ascii="Arial" w:eastAsia="Times New Roman" w:hAnsi="Arial" w:cs="Arial"/>
          <w:color w:val="333333"/>
          <w:lang w:eastAsia="ru-RU"/>
        </w:rPr>
        <w:t>– Можно ли по-другому сделать число яблок и груш одинаковым? </w:t>
      </w:r>
      <w:r w:rsidRPr="00A81B83">
        <w:rPr>
          <w:rFonts w:ascii="Arial" w:eastAsia="Times New Roman" w:hAnsi="Arial" w:cs="Arial"/>
          <w:i/>
          <w:iCs/>
          <w:color w:val="333333"/>
          <w:lang w:eastAsia="ru-RU"/>
        </w:rPr>
        <w:t>(Да.)</w:t>
      </w:r>
    </w:p>
    <w:p w:rsidR="00A81B83" w:rsidRPr="00A81B83" w:rsidRDefault="00A81B83" w:rsidP="00A81B83">
      <w:pPr>
        <w:shd w:val="clear" w:color="auto" w:fill="FFFFFF"/>
        <w:spacing w:before="100" w:beforeAutospacing="1" w:after="100" w:afterAutospacing="1" w:line="227" w:lineRule="atLeast"/>
        <w:ind w:firstLine="360"/>
        <w:jc w:val="both"/>
        <w:rPr>
          <w:rFonts w:ascii="Arial" w:eastAsia="Times New Roman" w:hAnsi="Arial" w:cs="Arial"/>
          <w:color w:val="333333"/>
          <w:lang w:eastAsia="ru-RU"/>
        </w:rPr>
      </w:pPr>
      <w:r w:rsidRPr="00A81B83">
        <w:rPr>
          <w:rFonts w:ascii="Arial" w:eastAsia="Times New Roman" w:hAnsi="Arial" w:cs="Arial"/>
          <w:color w:val="333333"/>
          <w:lang w:eastAsia="ru-RU"/>
        </w:rPr>
        <w:t>– Каким образом? </w:t>
      </w:r>
      <w:r w:rsidRPr="00A81B83">
        <w:rPr>
          <w:rFonts w:ascii="Arial" w:eastAsia="Times New Roman" w:hAnsi="Arial" w:cs="Arial"/>
          <w:i/>
          <w:iCs/>
          <w:color w:val="333333"/>
          <w:lang w:eastAsia="ru-RU"/>
        </w:rPr>
        <w:t>(Убрать одну грушу.)</w:t>
      </w:r>
    </w:p>
    <w:p w:rsidR="00A81B83" w:rsidRPr="00A81B83" w:rsidRDefault="00A81B83" w:rsidP="00A81B83">
      <w:pPr>
        <w:shd w:val="clear" w:color="auto" w:fill="FFFFFF"/>
        <w:spacing w:before="100" w:beforeAutospacing="1" w:after="100" w:afterAutospacing="1" w:line="227" w:lineRule="atLeast"/>
        <w:ind w:firstLine="360"/>
        <w:jc w:val="both"/>
        <w:rPr>
          <w:rFonts w:ascii="Arial" w:eastAsia="Times New Roman" w:hAnsi="Arial" w:cs="Arial"/>
          <w:color w:val="333333"/>
          <w:lang w:eastAsia="ru-RU"/>
        </w:rPr>
      </w:pPr>
      <w:r w:rsidRPr="00A81B83">
        <w:rPr>
          <w:rFonts w:ascii="Arial" w:eastAsia="Times New Roman" w:hAnsi="Arial" w:cs="Arial"/>
          <w:color w:val="333333"/>
          <w:lang w:eastAsia="ru-RU"/>
        </w:rPr>
        <w:t>Далее аналогично сравниваются число груш и число лимонов; число лимонов и число яблок и уравниваются.</w:t>
      </w:r>
    </w:p>
    <w:p w:rsidR="00A81B83" w:rsidRPr="00A81B83" w:rsidRDefault="00A81B83" w:rsidP="00A81B8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333333"/>
          <w:lang w:eastAsia="ru-RU"/>
        </w:rPr>
      </w:pPr>
      <w:r w:rsidRPr="00A81B83">
        <w:rPr>
          <w:rFonts w:ascii="Arial" w:eastAsia="Times New Roman" w:hAnsi="Arial" w:cs="Arial"/>
          <w:color w:val="333333"/>
          <w:lang w:eastAsia="ru-RU"/>
        </w:rPr>
        <w:t> </w:t>
      </w:r>
    </w:p>
    <w:p w:rsidR="00A81B83" w:rsidRPr="00A81B83" w:rsidRDefault="00A81B83" w:rsidP="00A81B83">
      <w:pPr>
        <w:shd w:val="clear" w:color="auto" w:fill="FFFFFF"/>
        <w:spacing w:before="100" w:beforeAutospacing="1" w:after="45" w:line="227" w:lineRule="atLeast"/>
        <w:ind w:firstLine="360"/>
        <w:jc w:val="both"/>
        <w:rPr>
          <w:rFonts w:ascii="Arial" w:eastAsia="Times New Roman" w:hAnsi="Arial" w:cs="Arial"/>
          <w:color w:val="333333"/>
          <w:lang w:eastAsia="ru-RU"/>
        </w:rPr>
      </w:pPr>
      <w:r w:rsidRPr="00A81B83">
        <w:rPr>
          <w:rFonts w:ascii="Arial" w:eastAsia="Times New Roman" w:hAnsi="Arial" w:cs="Arial"/>
          <w:color w:val="333333"/>
          <w:lang w:eastAsia="ru-RU"/>
        </w:rPr>
        <w:t>Р а б о т а   в   т е т р а д и.</w:t>
      </w:r>
    </w:p>
    <w:p w:rsidR="00A81B83" w:rsidRPr="00A81B83" w:rsidRDefault="00A81B83" w:rsidP="00A81B83">
      <w:pPr>
        <w:shd w:val="clear" w:color="auto" w:fill="FFFFFF"/>
        <w:spacing w:before="100" w:beforeAutospacing="1" w:after="100" w:afterAutospacing="1" w:line="227" w:lineRule="atLeast"/>
        <w:ind w:firstLine="360"/>
        <w:jc w:val="both"/>
        <w:rPr>
          <w:rFonts w:ascii="Arial" w:eastAsia="Times New Roman" w:hAnsi="Arial" w:cs="Arial"/>
          <w:color w:val="333333"/>
          <w:lang w:eastAsia="ru-RU"/>
        </w:rPr>
      </w:pPr>
      <w:r w:rsidRPr="00A81B83">
        <w:rPr>
          <w:rFonts w:ascii="Arial" w:eastAsia="Times New Roman" w:hAnsi="Arial" w:cs="Arial"/>
          <w:color w:val="333333"/>
          <w:lang w:eastAsia="ru-RU"/>
        </w:rPr>
        <w:t>Учащиеся выполняют задание 1 (с. 4 в тетради № 1).</w:t>
      </w:r>
    </w:p>
    <w:p w:rsidR="00A81B83" w:rsidRPr="00A81B83" w:rsidRDefault="00A81B83" w:rsidP="00A81B83">
      <w:pPr>
        <w:shd w:val="clear" w:color="auto" w:fill="FFFFFF"/>
        <w:spacing w:before="100" w:beforeAutospacing="1" w:after="100" w:afterAutospacing="1" w:line="227" w:lineRule="atLeast"/>
        <w:ind w:firstLine="360"/>
        <w:jc w:val="both"/>
        <w:rPr>
          <w:rFonts w:ascii="Arial" w:eastAsia="Times New Roman" w:hAnsi="Arial" w:cs="Arial"/>
          <w:color w:val="333333"/>
          <w:lang w:eastAsia="ru-RU"/>
        </w:rPr>
      </w:pPr>
      <w:r w:rsidRPr="00A81B83">
        <w:rPr>
          <w:rFonts w:ascii="Arial" w:eastAsia="Times New Roman" w:hAnsi="Arial" w:cs="Arial"/>
          <w:color w:val="333333"/>
          <w:lang w:eastAsia="ru-RU"/>
        </w:rPr>
        <w:t>– Что изображено на рисунке? </w:t>
      </w:r>
      <w:r w:rsidRPr="00A81B83">
        <w:rPr>
          <w:rFonts w:ascii="Arial" w:eastAsia="Times New Roman" w:hAnsi="Arial" w:cs="Arial"/>
          <w:i/>
          <w:iCs/>
          <w:color w:val="333333"/>
          <w:lang w:eastAsia="ru-RU"/>
        </w:rPr>
        <w:t>(Воздушные шарики.)</w:t>
      </w:r>
    </w:p>
    <w:p w:rsidR="00A81B83" w:rsidRPr="00A81B83" w:rsidRDefault="00A81B83" w:rsidP="00A81B83">
      <w:pPr>
        <w:shd w:val="clear" w:color="auto" w:fill="FFFFFF"/>
        <w:spacing w:before="100" w:beforeAutospacing="1" w:after="100" w:afterAutospacing="1" w:line="227" w:lineRule="atLeast"/>
        <w:ind w:firstLine="360"/>
        <w:jc w:val="both"/>
        <w:rPr>
          <w:rFonts w:ascii="Arial" w:eastAsia="Times New Roman" w:hAnsi="Arial" w:cs="Arial"/>
          <w:color w:val="333333"/>
          <w:lang w:eastAsia="ru-RU"/>
        </w:rPr>
      </w:pPr>
      <w:r w:rsidRPr="00A81B83">
        <w:rPr>
          <w:rFonts w:ascii="Arial" w:eastAsia="Times New Roman" w:hAnsi="Arial" w:cs="Arial"/>
          <w:color w:val="333333"/>
          <w:lang w:eastAsia="ru-RU"/>
        </w:rPr>
        <w:t>– Первую группу шариков закрасьте красным цветом.</w:t>
      </w:r>
    </w:p>
    <w:p w:rsidR="00A81B83" w:rsidRPr="00A81B83" w:rsidRDefault="00A81B83" w:rsidP="00A81B83">
      <w:pPr>
        <w:shd w:val="clear" w:color="auto" w:fill="FFFFFF"/>
        <w:spacing w:before="100" w:beforeAutospacing="1" w:after="100" w:afterAutospacing="1" w:line="227" w:lineRule="atLeast"/>
        <w:ind w:firstLine="360"/>
        <w:jc w:val="both"/>
        <w:rPr>
          <w:rFonts w:ascii="Arial" w:eastAsia="Times New Roman" w:hAnsi="Arial" w:cs="Arial"/>
          <w:color w:val="333333"/>
          <w:lang w:eastAsia="ru-RU"/>
        </w:rPr>
      </w:pPr>
      <w:r w:rsidRPr="00A81B83">
        <w:rPr>
          <w:rFonts w:ascii="Arial" w:eastAsia="Times New Roman" w:hAnsi="Arial" w:cs="Arial"/>
          <w:b/>
          <w:bCs/>
          <w:color w:val="333333"/>
          <w:lang w:eastAsia="ru-RU"/>
        </w:rPr>
        <w:t>– </w:t>
      </w:r>
      <w:r w:rsidRPr="00A81B83">
        <w:rPr>
          <w:rFonts w:ascii="Arial" w:eastAsia="Times New Roman" w:hAnsi="Arial" w:cs="Arial"/>
          <w:color w:val="333333"/>
          <w:lang w:eastAsia="ru-RU"/>
        </w:rPr>
        <w:t>Вторую группу шариков закрасьте синим цветом.</w:t>
      </w:r>
    </w:p>
    <w:p w:rsidR="00A81B83" w:rsidRPr="00A81B83" w:rsidRDefault="00A81B83" w:rsidP="00A81B83">
      <w:pPr>
        <w:shd w:val="clear" w:color="auto" w:fill="FFFFFF"/>
        <w:spacing w:before="100" w:beforeAutospacing="1" w:after="100" w:afterAutospacing="1" w:line="244" w:lineRule="atLeast"/>
        <w:ind w:firstLine="360"/>
        <w:jc w:val="both"/>
        <w:rPr>
          <w:rFonts w:ascii="Arial" w:eastAsia="Times New Roman" w:hAnsi="Arial" w:cs="Arial"/>
          <w:color w:val="333333"/>
          <w:lang w:eastAsia="ru-RU"/>
        </w:rPr>
      </w:pPr>
      <w:r w:rsidRPr="00A81B83">
        <w:rPr>
          <w:rFonts w:ascii="Arial" w:eastAsia="Times New Roman" w:hAnsi="Arial" w:cs="Arial"/>
          <w:color w:val="333333"/>
          <w:lang w:eastAsia="ru-RU"/>
        </w:rPr>
        <w:t>– Что можно сказать о количестве шариков справа и слева?</w:t>
      </w:r>
    </w:p>
    <w:p w:rsidR="00A81B83" w:rsidRPr="00A81B83" w:rsidRDefault="00A81B83" w:rsidP="00A81B83">
      <w:pPr>
        <w:shd w:val="clear" w:color="auto" w:fill="FFFFFF"/>
        <w:spacing w:before="100" w:beforeAutospacing="1" w:after="100" w:afterAutospacing="1" w:line="244" w:lineRule="atLeast"/>
        <w:ind w:firstLine="360"/>
        <w:jc w:val="both"/>
        <w:rPr>
          <w:rFonts w:ascii="Arial" w:eastAsia="Times New Roman" w:hAnsi="Arial" w:cs="Arial"/>
          <w:color w:val="333333"/>
          <w:lang w:eastAsia="ru-RU"/>
        </w:rPr>
      </w:pPr>
      <w:r w:rsidRPr="00A81B83">
        <w:rPr>
          <w:rFonts w:ascii="Arial" w:eastAsia="Times New Roman" w:hAnsi="Arial" w:cs="Arial"/>
          <w:color w:val="333333"/>
          <w:lang w:eastAsia="ru-RU"/>
        </w:rPr>
        <w:t>– Докажите. (Учащиеся соединяют стрелкой пары шариков: красный – синий, красный – синий и т. д.)</w:t>
      </w:r>
    </w:p>
    <w:p w:rsidR="00A81B83" w:rsidRPr="00A81B83" w:rsidRDefault="00A81B83" w:rsidP="00A81B83">
      <w:pPr>
        <w:shd w:val="clear" w:color="auto" w:fill="FFFFFF"/>
        <w:spacing w:before="100" w:beforeAutospacing="1" w:after="100" w:afterAutospacing="1" w:line="244" w:lineRule="atLeast"/>
        <w:ind w:firstLine="360"/>
        <w:jc w:val="both"/>
        <w:rPr>
          <w:rFonts w:ascii="Arial" w:eastAsia="Times New Roman" w:hAnsi="Arial" w:cs="Arial"/>
          <w:color w:val="333333"/>
          <w:lang w:eastAsia="ru-RU"/>
        </w:rPr>
      </w:pPr>
      <w:r w:rsidRPr="00A81B83">
        <w:rPr>
          <w:rFonts w:ascii="Arial" w:eastAsia="Times New Roman" w:hAnsi="Arial" w:cs="Arial"/>
          <w:color w:val="333333"/>
          <w:lang w:eastAsia="ru-RU"/>
        </w:rPr>
        <w:t>– На сколько красных шариков меньше, чем синих?</w:t>
      </w:r>
    </w:p>
    <w:p w:rsidR="00A81B83" w:rsidRPr="00A81B83" w:rsidRDefault="00A81B83" w:rsidP="00A81B83">
      <w:pPr>
        <w:shd w:val="clear" w:color="auto" w:fill="FFFFFF"/>
        <w:spacing w:before="100" w:beforeAutospacing="1" w:after="100" w:afterAutospacing="1" w:line="244" w:lineRule="atLeast"/>
        <w:ind w:firstLine="360"/>
        <w:jc w:val="both"/>
        <w:rPr>
          <w:rFonts w:ascii="Arial" w:eastAsia="Times New Roman" w:hAnsi="Arial" w:cs="Arial"/>
          <w:color w:val="333333"/>
          <w:lang w:eastAsia="ru-RU"/>
        </w:rPr>
      </w:pPr>
      <w:r w:rsidRPr="00A81B83">
        <w:rPr>
          <w:rFonts w:ascii="Arial" w:eastAsia="Times New Roman" w:hAnsi="Arial" w:cs="Arial"/>
          <w:color w:val="333333"/>
          <w:lang w:eastAsia="ru-RU"/>
        </w:rPr>
        <w:t>– Как можно сделать число шариков равным?</w:t>
      </w:r>
    </w:p>
    <w:p w:rsidR="00A81B83" w:rsidRPr="00A81B83" w:rsidRDefault="00A81B83" w:rsidP="00A81B83">
      <w:pPr>
        <w:shd w:val="clear" w:color="auto" w:fill="FFFFFF"/>
        <w:spacing w:before="100" w:beforeAutospacing="1" w:after="100" w:afterAutospacing="1" w:line="244" w:lineRule="atLeast"/>
        <w:ind w:firstLine="360"/>
        <w:jc w:val="both"/>
        <w:rPr>
          <w:rFonts w:ascii="Arial" w:eastAsia="Times New Roman" w:hAnsi="Arial" w:cs="Arial"/>
          <w:color w:val="333333"/>
          <w:lang w:eastAsia="ru-RU"/>
        </w:rPr>
      </w:pPr>
      <w:r w:rsidRPr="00A81B83">
        <w:rPr>
          <w:rFonts w:ascii="Arial" w:eastAsia="Times New Roman" w:hAnsi="Arial" w:cs="Arial"/>
          <w:color w:val="333333"/>
          <w:lang w:eastAsia="ru-RU"/>
        </w:rPr>
        <w:t>– Дорисуйте красный шарик.</w:t>
      </w:r>
    </w:p>
    <w:p w:rsidR="00A81B83" w:rsidRPr="00A81B83" w:rsidRDefault="00A81B83" w:rsidP="00A81B83">
      <w:pPr>
        <w:shd w:val="clear" w:color="auto" w:fill="FFFFFF"/>
        <w:spacing w:before="45" w:after="45" w:line="244" w:lineRule="atLeast"/>
        <w:ind w:firstLine="360"/>
        <w:jc w:val="both"/>
        <w:rPr>
          <w:rFonts w:ascii="Arial" w:eastAsia="Times New Roman" w:hAnsi="Arial" w:cs="Arial"/>
          <w:color w:val="333333"/>
          <w:lang w:eastAsia="ru-RU"/>
        </w:rPr>
      </w:pPr>
      <w:r w:rsidRPr="00A81B83">
        <w:rPr>
          <w:rFonts w:ascii="Arial" w:eastAsia="Times New Roman" w:hAnsi="Arial" w:cs="Arial"/>
          <w:b/>
          <w:bCs/>
          <w:color w:val="333333"/>
          <w:lang w:eastAsia="ru-RU"/>
        </w:rPr>
        <w:t>IV. Письмо по образцу.</w:t>
      </w:r>
    </w:p>
    <w:p w:rsidR="00A81B83" w:rsidRPr="00A81B83" w:rsidRDefault="00A81B83" w:rsidP="00A81B83">
      <w:pPr>
        <w:shd w:val="clear" w:color="auto" w:fill="FFFFFF"/>
        <w:spacing w:before="100" w:beforeAutospacing="1" w:after="100" w:afterAutospacing="1" w:line="244" w:lineRule="atLeast"/>
        <w:ind w:firstLine="360"/>
        <w:jc w:val="both"/>
        <w:rPr>
          <w:rFonts w:ascii="Arial" w:eastAsia="Times New Roman" w:hAnsi="Arial" w:cs="Arial"/>
          <w:color w:val="333333"/>
          <w:lang w:eastAsia="ru-RU"/>
        </w:rPr>
      </w:pPr>
      <w:r w:rsidRPr="00A81B83">
        <w:rPr>
          <w:rFonts w:ascii="Arial" w:eastAsia="Times New Roman" w:hAnsi="Arial" w:cs="Arial"/>
          <w:color w:val="333333"/>
          <w:lang w:eastAsia="ru-RU"/>
        </w:rPr>
        <w:lastRenderedPageBreak/>
        <w:t>После анализа образца (с. 4 в тетради № 1, задание 2) учащиеся сначала обводят по контурам флажки, предварительно выяснив, что они имеют форму квадрата, затем обводят точечные контуры и дорисовывают квадраты  с а м о с т о я т е л ь н о.</w:t>
      </w:r>
    </w:p>
    <w:p w:rsidR="00A81B83" w:rsidRPr="00A81B83" w:rsidRDefault="00A81B83" w:rsidP="00A81B83">
      <w:pPr>
        <w:shd w:val="clear" w:color="auto" w:fill="FFFFFF"/>
        <w:spacing w:before="100" w:beforeAutospacing="1" w:after="100" w:afterAutospacing="1" w:line="244" w:lineRule="atLeast"/>
        <w:ind w:firstLine="360"/>
        <w:jc w:val="both"/>
        <w:rPr>
          <w:rFonts w:ascii="Arial" w:eastAsia="Times New Roman" w:hAnsi="Arial" w:cs="Arial"/>
          <w:color w:val="333333"/>
          <w:lang w:eastAsia="ru-RU"/>
        </w:rPr>
      </w:pPr>
      <w:r w:rsidRPr="00A81B83">
        <w:rPr>
          <w:rFonts w:ascii="Arial" w:eastAsia="Times New Roman" w:hAnsi="Arial" w:cs="Arial"/>
          <w:color w:val="333333"/>
          <w:lang w:eastAsia="ru-RU"/>
        </w:rPr>
        <w:t>Затем ученики прописывают прямые наклонные палочки и </w:t>
      </w:r>
      <w:r w:rsidRPr="00A81B83">
        <w:rPr>
          <w:rFonts w:ascii="Arial" w:eastAsia="Times New Roman" w:hAnsi="Arial" w:cs="Arial"/>
          <w:noProof/>
          <w:color w:val="333333"/>
          <w:lang w:eastAsia="ru-RU"/>
        </w:rPr>
        <w:drawing>
          <wp:inline distT="0" distB="0" distL="0" distR="0" wp14:anchorId="62B11E0E" wp14:editId="3FDAE13E">
            <wp:extent cx="742950" cy="295275"/>
            <wp:effectExtent l="0" t="0" r="0" b="9525"/>
            <wp:docPr id="2" name="Рисунок 2" descr="https://tak-to-ent.net/images/matem/1klass/image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tak-to-ent.net/images/matem/1klass/image007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1B83" w:rsidRPr="00A81B83" w:rsidRDefault="00A81B83" w:rsidP="00A81B83">
      <w:pPr>
        <w:shd w:val="clear" w:color="auto" w:fill="FFFFFF"/>
        <w:spacing w:before="60" w:after="60" w:line="244" w:lineRule="atLeast"/>
        <w:ind w:firstLine="360"/>
        <w:jc w:val="both"/>
        <w:rPr>
          <w:rFonts w:ascii="Arial" w:eastAsia="Times New Roman" w:hAnsi="Arial" w:cs="Arial"/>
          <w:color w:val="333333"/>
          <w:lang w:eastAsia="ru-RU"/>
        </w:rPr>
      </w:pPr>
      <w:r w:rsidRPr="00A81B83">
        <w:rPr>
          <w:rFonts w:ascii="Arial" w:eastAsia="Times New Roman" w:hAnsi="Arial" w:cs="Arial"/>
          <w:b/>
          <w:bCs/>
          <w:color w:val="333333"/>
          <w:lang w:eastAsia="ru-RU"/>
        </w:rPr>
        <w:t>V. Итог урока.</w:t>
      </w:r>
    </w:p>
    <w:p w:rsidR="00A81B83" w:rsidRPr="00A81B83" w:rsidRDefault="00A81B83" w:rsidP="00A81B83">
      <w:pPr>
        <w:shd w:val="clear" w:color="auto" w:fill="FFFFFF"/>
        <w:spacing w:before="100" w:beforeAutospacing="1" w:after="100" w:afterAutospacing="1" w:line="244" w:lineRule="atLeast"/>
        <w:ind w:firstLine="360"/>
        <w:jc w:val="both"/>
        <w:rPr>
          <w:rFonts w:ascii="Arial" w:eastAsia="Times New Roman" w:hAnsi="Arial" w:cs="Arial"/>
          <w:color w:val="333333"/>
          <w:lang w:eastAsia="ru-RU"/>
        </w:rPr>
      </w:pPr>
      <w:r w:rsidRPr="00A81B83">
        <w:rPr>
          <w:rFonts w:ascii="Arial" w:eastAsia="Times New Roman" w:hAnsi="Arial" w:cs="Arial"/>
          <w:color w:val="333333"/>
          <w:lang w:eastAsia="ru-RU"/>
        </w:rPr>
        <w:t>– Какие открытия сделали?</w:t>
      </w:r>
    </w:p>
    <w:p w:rsidR="00A81B83" w:rsidRPr="00A81B83" w:rsidRDefault="00A81B83" w:rsidP="00A81B83">
      <w:pPr>
        <w:shd w:val="clear" w:color="auto" w:fill="FFFFFF"/>
        <w:spacing w:before="100" w:beforeAutospacing="1" w:after="100" w:afterAutospacing="1" w:line="244" w:lineRule="atLeast"/>
        <w:ind w:firstLine="360"/>
        <w:jc w:val="both"/>
        <w:rPr>
          <w:rFonts w:ascii="Arial" w:eastAsia="Times New Roman" w:hAnsi="Arial" w:cs="Arial"/>
          <w:color w:val="333333"/>
          <w:lang w:eastAsia="ru-RU"/>
        </w:rPr>
      </w:pPr>
      <w:r w:rsidRPr="00A81B83">
        <w:rPr>
          <w:rFonts w:ascii="Arial" w:eastAsia="Times New Roman" w:hAnsi="Arial" w:cs="Arial"/>
          <w:color w:val="333333"/>
          <w:lang w:eastAsia="ru-RU"/>
        </w:rPr>
        <w:t>– Что больше всего понравилось? </w:t>
      </w:r>
    </w:p>
    <w:p w:rsidR="00707AB5" w:rsidRDefault="00707AB5"/>
    <w:sectPr w:rsidR="00707AB5" w:rsidSect="00A81B83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1B83"/>
    <w:rsid w:val="00707AB5"/>
    <w:rsid w:val="00A81B83"/>
    <w:rsid w:val="00FB2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81B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81B8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81B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81B8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941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451</Words>
  <Characters>2572</Characters>
  <Application>Microsoft Office Word</Application>
  <DocSecurity>0</DocSecurity>
  <Lines>21</Lines>
  <Paragraphs>6</Paragraphs>
  <ScaleCrop>false</ScaleCrop>
  <Company>SPecialiST RePack</Company>
  <LinksUpToDate>false</LinksUpToDate>
  <CharactersWithSpaces>3017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2023-11-28T13:29:00Z</dcterms:created>
  <dcterms:modified xsi:type="dcterms:W3CDTF">2023-11-28T15:02:00Z</dcterms:modified>
</cp:coreProperties>
</file>