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D6CFC" w14:textId="77777777" w:rsidR="001F2A75" w:rsidRPr="00491358" w:rsidRDefault="001F2A75" w:rsidP="00491358">
      <w:pPr>
        <w:spacing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491358">
        <w:rPr>
          <w:rFonts w:ascii="Times New Roman" w:hAnsi="Times New Roman" w:cs="Times New Roman"/>
          <w:b/>
          <w:bCs/>
          <w:sz w:val="30"/>
          <w:szCs w:val="30"/>
        </w:rPr>
        <w:t>Речевые игры по дороге домой</w:t>
      </w:r>
    </w:p>
    <w:p w14:paraId="1AFAE766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          Все родители мечтают о том, чтобы их дети добились в жизни значительных успехов, сделали блестящую карьеру на поприще науки или в бизнесе, чтобы чувствовали себя в обществе других людей свободно и уверенно.</w:t>
      </w:r>
    </w:p>
    <w:p w14:paraId="268C0474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Неполноценная речь отрицательно сказывается на развитии ребёнка, сдерживает формирование познавательных процессов, порождает отрицательные черты характера. Возникают проблемы с адаптацией к школьной жизни.</w:t>
      </w:r>
    </w:p>
    <w:p w14:paraId="6493AC28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      Дефект одной из цепочек в речевой системе влечёт за собой вторичные и третичные нарушения: общее недоразвитие речи, нарушение процессов письма и чтения, нарушение памяти, низкую концентрацию внимания, нарушение словесно-логического мышления.</w:t>
      </w:r>
    </w:p>
    <w:p w14:paraId="10406874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      Важнейшим условием для того, чтобы ребёнок овладел правильной речью, является та речевая атмосфера, в которую он погружён с первых дней своего существования. Поэтому для овладения грамотной речью неоценимо важна роль семьи.</w:t>
      </w:r>
    </w:p>
    <w:p w14:paraId="11F3EF87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      Развитию грамотной речи способствуют словесные игры. Джанни Родари утверждал, что именно в игре ребёнок свободно владеет речью, говорит то, что думает, а не то, что надо. В игре нет схем и правильных образов, ничто не сковывает ребёнка. Не поучать и обучать, а играть с ним, фантазировать, сочинять, придумывать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- вот</w:t>
      </w:r>
      <w:proofErr w:type="gramEnd"/>
      <w:r w:rsidRPr="00491358">
        <w:rPr>
          <w:rFonts w:ascii="Times New Roman" w:hAnsi="Times New Roman" w:cs="Times New Roman"/>
          <w:sz w:val="26"/>
          <w:szCs w:val="26"/>
        </w:rPr>
        <w:t xml:space="preserve"> что необходимо ребёнку.</w:t>
      </w:r>
    </w:p>
    <w:p w14:paraId="5638C929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Играя, ребёнок обогащает свой словарный запас, расширяет кругозор, развивает связную речь, у него формируется грамотность, создаются предпосылки письма.</w:t>
      </w:r>
    </w:p>
    <w:p w14:paraId="5B8A0FCC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      Играя с ребёнком, будьте дружелюбны и уважительны к нему. Он должен чувствовать, что эти занятия - не скучная неизбежная повинность, а интересная, увлекательная игра, в которой он обязательно должен выиграть. Поощряйте его малейшие успехи и будьте терпеливы при неудачах.  Если задание кажется ребёнку сложным, приведите несколько примеров его выполнения или попросите выбрать верный вариант из предложенных Вами.  Ни в коем случае не предлагайте механически повторить за Вами готовый ответ.</w:t>
      </w:r>
    </w:p>
    <w:p w14:paraId="5A8CE025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      Предлагаемые ниже игры и упражнения способствуют активизации речевого развития детей. В эти игры можно играть с детьми на кухне, по дороге из детского сада, собираясь на прогулку, идя в магазин, на даче, перед сном и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т.д.</w:t>
      </w:r>
      <w:proofErr w:type="gramEnd"/>
    </w:p>
    <w:p w14:paraId="697FDFE1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1. «Слово на ладошке». Назвать слова, которые находятся у Вас в кармане, на потолке, на лице и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т.д.</w:t>
      </w:r>
      <w:proofErr w:type="gramEnd"/>
    </w:p>
    <w:p w14:paraId="69BC9EEA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2. Объясни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словечко</w:t>
      </w:r>
      <w:proofErr w:type="gramEnd"/>
      <w:r w:rsidRPr="00491358">
        <w:rPr>
          <w:rFonts w:ascii="Times New Roman" w:hAnsi="Times New Roman" w:cs="Times New Roman"/>
          <w:sz w:val="26"/>
          <w:szCs w:val="26"/>
        </w:rPr>
        <w:t>. Предложите ребёнку объяснить значение слов: подосиновик, боровик, сыроежка, поганка, подберёзовик, моховик, мухомор, рыжик (по теме «Грибы)</w:t>
      </w:r>
    </w:p>
    <w:p w14:paraId="04297198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2. «Что бывает?». Подобрать к прилагательному согласованное с ним в роде, числе, падеже существительное.</w:t>
      </w:r>
    </w:p>
    <w:p w14:paraId="44F78DFD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Красный -…дом, помидор.</w:t>
      </w:r>
    </w:p>
    <w:p w14:paraId="680EFE78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Зимняя -…одежда, рыбалка.</w:t>
      </w:r>
    </w:p>
    <w:p w14:paraId="22454073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Домашнее -…печенье, задание.</w:t>
      </w:r>
    </w:p>
    <w:p w14:paraId="55C6431C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3. «Общие слова».</w:t>
      </w:r>
    </w:p>
    <w:p w14:paraId="32096004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1-й вариант. Ребёнок должен назвать фрукты…, мебель…, птиц…, овощи…, одежду…</w:t>
      </w:r>
    </w:p>
    <w:p w14:paraId="2CB540F0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2-й вариант. Ребёнку предлагается назвать одним словом: сосна, берёза, клён – это…</w:t>
      </w:r>
    </w:p>
    <w:p w14:paraId="4088F59A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4. «Четвёртый лишний».</w:t>
      </w:r>
    </w:p>
    <w:p w14:paraId="6142FA8C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Ребёнок должен назвать, что лишнее, и объяснить почему ваза- роза- нарцисс- гвоздика.</w:t>
      </w:r>
    </w:p>
    <w:p w14:paraId="6192B263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lastRenderedPageBreak/>
        <w:t>5. «Посчитай». Считаем всё, что можно посчитать. Например: одно яблоко, два яблока, три яблока, четыре яблока, пять яблок.  </w:t>
      </w:r>
    </w:p>
    <w:p w14:paraId="53D25E86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Можно добавить прилагательное: одно красное яблоко, два красных яблока… пять красных яблок   и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т.д.</w:t>
      </w:r>
      <w:proofErr w:type="gramEnd"/>
    </w:p>
    <w:p w14:paraId="48811D5C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6. «Скажи наоборот».</w:t>
      </w:r>
    </w:p>
    <w:p w14:paraId="1C5034BB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Взрослый называет какое-либо слово, а ребёнок подбирает «слово наоборот».</w:t>
      </w:r>
    </w:p>
    <w:p w14:paraId="4C03A966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Существительные: смех- …, лето- …, день- …, холод- …, север - … и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т.п.</w:t>
      </w:r>
      <w:proofErr w:type="gramEnd"/>
    </w:p>
    <w:p w14:paraId="43868220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Глаголы: пришёл- …, нырнул- …</w:t>
      </w:r>
    </w:p>
    <w:p w14:paraId="1A3AD7D3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Прилагательные: широкий - …, маленький- …, богатый -… и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т.п.</w:t>
      </w:r>
      <w:proofErr w:type="gramEnd"/>
    </w:p>
    <w:p w14:paraId="5E767718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Наречия: далеко -…, высоко- …</w:t>
      </w:r>
    </w:p>
    <w:p w14:paraId="01C3AB77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7. «Большой - маленький».</w:t>
      </w:r>
    </w:p>
    <w:p w14:paraId="4A959C3E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Ребёнку предлагается назвать ласково, например, ложка - ложечка, стул- стульчик и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т.д.</w:t>
      </w:r>
      <w:proofErr w:type="gramEnd"/>
      <w:r w:rsidRPr="00491358">
        <w:rPr>
          <w:rFonts w:ascii="Times New Roman" w:hAnsi="Times New Roman" w:cs="Times New Roman"/>
          <w:sz w:val="26"/>
          <w:szCs w:val="26"/>
        </w:rPr>
        <w:t xml:space="preserve"> В темах «Дикие и домашние животные» это могут быть названия детёнышей, а могут быть и ласкательные слова: лисонька, заинька, коровушка.</w:t>
      </w:r>
    </w:p>
    <w:p w14:paraId="6897D036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8. «Назови, какой…». Образование прилагательных. Например, сок сделан из яблок, значит он яблочный, варенье из яблок - яблочное и т. д.</w:t>
      </w:r>
    </w:p>
    <w:p w14:paraId="231BA8B9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9. «Подумай и ответь». Предлагайте детям словесные логические задачи.</w:t>
      </w:r>
    </w:p>
    <w:p w14:paraId="77247368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 xml:space="preserve">Например: «Кого в лесу больше: </w:t>
      </w:r>
      <w:proofErr w:type="gramStart"/>
      <w:r w:rsidRPr="00491358">
        <w:rPr>
          <w:rFonts w:ascii="Times New Roman" w:hAnsi="Times New Roman" w:cs="Times New Roman"/>
          <w:sz w:val="26"/>
          <w:szCs w:val="26"/>
        </w:rPr>
        <w:t>ёлок  или</w:t>
      </w:r>
      <w:proofErr w:type="gramEnd"/>
      <w:r w:rsidRPr="00491358">
        <w:rPr>
          <w:rFonts w:ascii="Times New Roman" w:hAnsi="Times New Roman" w:cs="Times New Roman"/>
          <w:sz w:val="26"/>
          <w:szCs w:val="26"/>
        </w:rPr>
        <w:t xml:space="preserve"> деревьев?»</w:t>
      </w:r>
    </w:p>
    <w:p w14:paraId="4C6C5172" w14:textId="77777777" w:rsidR="001F2A75" w:rsidRPr="00491358" w:rsidRDefault="001F2A75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1358">
        <w:rPr>
          <w:rFonts w:ascii="Times New Roman" w:hAnsi="Times New Roman" w:cs="Times New Roman"/>
          <w:sz w:val="26"/>
          <w:szCs w:val="26"/>
        </w:rPr>
        <w:t> </w:t>
      </w:r>
    </w:p>
    <w:p w14:paraId="085C3CED" w14:textId="77777777" w:rsidR="00C81D43" w:rsidRPr="00491358" w:rsidRDefault="00C81D43" w:rsidP="001F2A75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C81D43" w:rsidRPr="00491358" w:rsidSect="00491358">
      <w:pgSz w:w="11906" w:h="16838"/>
      <w:pgMar w:top="568" w:right="566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A75"/>
    <w:rsid w:val="001F2A75"/>
    <w:rsid w:val="00491358"/>
    <w:rsid w:val="00C8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C96E7"/>
  <w15:chartTrackingRefBased/>
  <w15:docId w15:val="{D59FB6F2-7FC1-40F6-B0CC-42D6EC18A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BY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583</Words>
  <Characters>3328</Characters>
  <Application>Microsoft Office Word</Application>
  <DocSecurity>0</DocSecurity>
  <Lines>27</Lines>
  <Paragraphs>7</Paragraphs>
  <ScaleCrop>false</ScaleCrop>
  <Company/>
  <LinksUpToDate>false</LinksUpToDate>
  <CharactersWithSpaces>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3</cp:revision>
  <dcterms:created xsi:type="dcterms:W3CDTF">2025-09-03T16:48:00Z</dcterms:created>
  <dcterms:modified xsi:type="dcterms:W3CDTF">2025-09-03T17:57:00Z</dcterms:modified>
</cp:coreProperties>
</file>